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35D" w:rsidRPr="0026135D" w:rsidRDefault="0026135D" w:rsidP="0026135D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26135D">
        <w:rPr>
          <w:rFonts w:ascii="Arial" w:hAnsi="Arial" w:cs="Arial"/>
          <w:b/>
          <w:bCs/>
          <w:sz w:val="24"/>
          <w:szCs w:val="24"/>
        </w:rPr>
        <w:t>Zał. nr 1 do SWZ-opz-cz. „</w:t>
      </w:r>
      <w:r>
        <w:rPr>
          <w:rFonts w:ascii="Arial" w:hAnsi="Arial" w:cs="Arial"/>
          <w:b/>
          <w:bCs/>
          <w:sz w:val="24"/>
          <w:szCs w:val="24"/>
        </w:rPr>
        <w:t>8</w:t>
      </w:r>
      <w:bookmarkStart w:id="0" w:name="_GoBack"/>
      <w:bookmarkEnd w:id="0"/>
      <w:r w:rsidRPr="0026135D">
        <w:rPr>
          <w:rFonts w:ascii="Arial" w:hAnsi="Arial" w:cs="Arial"/>
          <w:b/>
          <w:bCs/>
          <w:sz w:val="24"/>
          <w:szCs w:val="24"/>
        </w:rPr>
        <w:t>”</w:t>
      </w:r>
    </w:p>
    <w:p w:rsidR="0026135D" w:rsidRDefault="0026135D" w:rsidP="00B1157B">
      <w:pPr>
        <w:ind w:left="284" w:hanging="284"/>
        <w:jc w:val="center"/>
        <w:rPr>
          <w:b/>
          <w:lang w:eastAsia="zh-CN"/>
        </w:rPr>
      </w:pPr>
    </w:p>
    <w:p w:rsidR="00B1157B" w:rsidRDefault="00B1157B" w:rsidP="00B1157B">
      <w:pPr>
        <w:ind w:left="284" w:hanging="284"/>
        <w:jc w:val="center"/>
        <w:rPr>
          <w:b/>
          <w:lang w:eastAsia="zh-CN"/>
        </w:rPr>
      </w:pPr>
      <w:r>
        <w:rPr>
          <w:b/>
          <w:lang w:eastAsia="zh-CN"/>
        </w:rPr>
        <w:t>OPIS PRZEDMIOTU ZAMÓWIENIA – OFERTA TECHNICZNA</w:t>
      </w:r>
    </w:p>
    <w:p w:rsidR="00B1157B" w:rsidRDefault="00B1157B" w:rsidP="00B1157B">
      <w:pPr>
        <w:ind w:left="284" w:hanging="284"/>
        <w:jc w:val="center"/>
        <w:rPr>
          <w:b/>
          <w:lang w:eastAsia="zh-CN"/>
        </w:rPr>
      </w:pPr>
      <w:r>
        <w:rPr>
          <w:rFonts w:ascii="Arial" w:hAnsi="Arial" w:cs="Arial"/>
          <w:b/>
          <w:i/>
        </w:rPr>
        <w:t>"Dostawa samochodu lekkiego specjalnego typu SLRr”</w:t>
      </w:r>
    </w:p>
    <w:p w:rsidR="00B1157B" w:rsidRDefault="00B1157B" w:rsidP="00B1157B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Szczegółowy opis przedmiotu zamówienia – wymagania minimalne </w:t>
      </w:r>
    </w:p>
    <w:p w:rsidR="00D11ED2" w:rsidRPr="0033710F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0206"/>
        <w:gridCol w:w="3828"/>
      </w:tblGrid>
      <w:tr w:rsidR="0033710F" w:rsidRPr="0033710F" w:rsidTr="00120323">
        <w:trPr>
          <w:trHeight w:val="585"/>
        </w:trPr>
        <w:tc>
          <w:tcPr>
            <w:tcW w:w="85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D14420" w:rsidRPr="0033710F" w:rsidRDefault="00D14420" w:rsidP="00EF5030">
            <w:pPr>
              <w:jc w:val="center"/>
              <w:rPr>
                <w:b/>
                <w:sz w:val="24"/>
              </w:rPr>
            </w:pPr>
            <w:r w:rsidRPr="0033710F">
              <w:rPr>
                <w:b/>
                <w:sz w:val="24"/>
              </w:rPr>
              <w:t>Lp.</w:t>
            </w:r>
          </w:p>
        </w:tc>
        <w:tc>
          <w:tcPr>
            <w:tcW w:w="1020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D14420" w:rsidRPr="0033710F" w:rsidRDefault="00D14420" w:rsidP="00EF5030">
            <w:pPr>
              <w:jc w:val="center"/>
              <w:rPr>
                <w:b/>
                <w:sz w:val="24"/>
              </w:rPr>
            </w:pPr>
            <w:r w:rsidRPr="0033710F">
              <w:rPr>
                <w:b/>
                <w:sz w:val="24"/>
              </w:rPr>
              <w:t xml:space="preserve">Wymagania </w:t>
            </w:r>
            <w:r w:rsidR="008872C7" w:rsidRPr="0033710F">
              <w:rPr>
                <w:b/>
                <w:sz w:val="24"/>
              </w:rPr>
              <w:t>Zamawiającego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D14420" w:rsidRPr="0033710F" w:rsidRDefault="00120323" w:rsidP="00EF5030">
            <w:pPr>
              <w:jc w:val="center"/>
              <w:rPr>
                <w:b/>
                <w:sz w:val="24"/>
              </w:rPr>
            </w:pPr>
            <w:r w:rsidRPr="0033710F">
              <w:rPr>
                <w:b/>
                <w:sz w:val="24"/>
              </w:rPr>
              <w:t>Oferta</w:t>
            </w:r>
            <w:r w:rsidR="00D14420" w:rsidRPr="0033710F">
              <w:rPr>
                <w:b/>
                <w:sz w:val="24"/>
              </w:rPr>
              <w:t xml:space="preserve"> Wykonawcy</w:t>
            </w:r>
          </w:p>
        </w:tc>
      </w:tr>
      <w:tr w:rsidR="0033710F" w:rsidRPr="0033710F" w:rsidTr="00120323">
        <w:tc>
          <w:tcPr>
            <w:tcW w:w="85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D14420" w:rsidRPr="0033710F" w:rsidRDefault="00D14420" w:rsidP="00EF5030">
            <w:pPr>
              <w:jc w:val="center"/>
              <w:rPr>
                <w:b/>
              </w:rPr>
            </w:pPr>
            <w:r w:rsidRPr="0033710F">
              <w:rPr>
                <w:b/>
              </w:rPr>
              <w:t>1.</w:t>
            </w:r>
          </w:p>
        </w:tc>
        <w:tc>
          <w:tcPr>
            <w:tcW w:w="10206" w:type="dxa"/>
            <w:tcBorders>
              <w:bottom w:val="single" w:sz="4" w:space="0" w:color="auto"/>
            </w:tcBorders>
            <w:shd w:val="pct15" w:color="auto" w:fill="auto"/>
          </w:tcPr>
          <w:p w:rsidR="00D14420" w:rsidRPr="0033710F" w:rsidRDefault="00D14420" w:rsidP="00EF5030">
            <w:pPr>
              <w:jc w:val="center"/>
              <w:rPr>
                <w:b/>
              </w:rPr>
            </w:pPr>
            <w:r w:rsidRPr="0033710F">
              <w:rPr>
                <w:b/>
              </w:rPr>
              <w:t>2.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pct15" w:color="auto" w:fill="auto"/>
          </w:tcPr>
          <w:p w:rsidR="00D14420" w:rsidRPr="0033710F" w:rsidRDefault="00D14420" w:rsidP="00EF5030">
            <w:pPr>
              <w:jc w:val="center"/>
              <w:rPr>
                <w:b/>
              </w:rPr>
            </w:pPr>
            <w:r w:rsidRPr="0033710F">
              <w:rPr>
                <w:b/>
              </w:rPr>
              <w:t>3.</w:t>
            </w:r>
          </w:p>
        </w:tc>
      </w:tr>
      <w:tr w:rsidR="0033710F" w:rsidRPr="0033710F" w:rsidTr="00120323">
        <w:trPr>
          <w:trHeight w:val="30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8872C7" w:rsidRPr="0033710F" w:rsidRDefault="008872C7" w:rsidP="008872C7">
            <w:pPr>
              <w:jc w:val="center"/>
              <w:rPr>
                <w:b/>
              </w:rPr>
            </w:pPr>
            <w:r w:rsidRPr="0033710F">
              <w:rPr>
                <w:b/>
              </w:rPr>
              <w:t>I</w:t>
            </w:r>
          </w:p>
        </w:tc>
        <w:tc>
          <w:tcPr>
            <w:tcW w:w="14034" w:type="dxa"/>
            <w:gridSpan w:val="2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8872C7" w:rsidRPr="0033710F" w:rsidRDefault="008872C7" w:rsidP="009C6DF5">
            <w:pPr>
              <w:rPr>
                <w:b/>
              </w:rPr>
            </w:pPr>
            <w:r w:rsidRPr="0033710F">
              <w:rPr>
                <w:b/>
              </w:rPr>
              <w:t>WARUNKI OGÓLNE</w:t>
            </w:r>
          </w:p>
        </w:tc>
      </w:tr>
      <w:tr w:rsidR="0033710F" w:rsidRPr="0033710F" w:rsidTr="00AC071C">
        <w:trPr>
          <w:trHeight w:val="1120"/>
        </w:trPr>
        <w:tc>
          <w:tcPr>
            <w:tcW w:w="851" w:type="dxa"/>
            <w:vAlign w:val="center"/>
          </w:tcPr>
          <w:p w:rsidR="008872C7" w:rsidRPr="0033710F" w:rsidRDefault="000B2175" w:rsidP="00120323">
            <w:pPr>
              <w:tabs>
                <w:tab w:val="left" w:pos="312"/>
              </w:tabs>
              <w:jc w:val="center"/>
            </w:pPr>
            <w:r w:rsidRPr="0033710F">
              <w:t>1</w:t>
            </w:r>
          </w:p>
        </w:tc>
        <w:tc>
          <w:tcPr>
            <w:tcW w:w="10206" w:type="dxa"/>
            <w:vAlign w:val="center"/>
          </w:tcPr>
          <w:p w:rsidR="008872C7" w:rsidRPr="0033710F" w:rsidRDefault="008872C7" w:rsidP="008872C7">
            <w:pPr>
              <w:jc w:val="both"/>
            </w:pPr>
            <w:r w:rsidRPr="0033710F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3828" w:type="dxa"/>
          </w:tcPr>
          <w:p w:rsidR="008872C7" w:rsidRPr="0033710F" w:rsidRDefault="008872C7" w:rsidP="008872C7">
            <w:pPr>
              <w:jc w:val="both"/>
            </w:pPr>
          </w:p>
        </w:tc>
      </w:tr>
      <w:tr w:rsidR="0033710F" w:rsidRPr="0033710F" w:rsidTr="00AC071C">
        <w:trPr>
          <w:trHeight w:val="1405"/>
        </w:trPr>
        <w:tc>
          <w:tcPr>
            <w:tcW w:w="851" w:type="dxa"/>
            <w:vAlign w:val="center"/>
          </w:tcPr>
          <w:p w:rsidR="00120323" w:rsidRPr="0033710F" w:rsidRDefault="000B2175" w:rsidP="00120323">
            <w:pPr>
              <w:tabs>
                <w:tab w:val="left" w:pos="312"/>
              </w:tabs>
              <w:jc w:val="center"/>
            </w:pPr>
            <w:r w:rsidRPr="0033710F">
              <w:t>2</w:t>
            </w:r>
          </w:p>
        </w:tc>
        <w:tc>
          <w:tcPr>
            <w:tcW w:w="10206" w:type="dxa"/>
            <w:vAlign w:val="center"/>
          </w:tcPr>
          <w:p w:rsidR="00120323" w:rsidRPr="0033710F" w:rsidRDefault="00120323" w:rsidP="00120323">
            <w:pPr>
              <w:jc w:val="both"/>
              <w:rPr>
                <w:kern w:val="24"/>
              </w:rPr>
            </w:pPr>
            <w:r w:rsidRPr="0033710F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33710F">
              <w:rPr>
                <w:kern w:val="24"/>
              </w:rPr>
              <w:t>.</w:t>
            </w:r>
          </w:p>
          <w:p w:rsidR="00120323" w:rsidRPr="0033710F" w:rsidRDefault="00120323" w:rsidP="00120323">
            <w:pPr>
              <w:jc w:val="both"/>
              <w:rPr>
                <w:kern w:val="24"/>
              </w:rPr>
            </w:pPr>
          </w:p>
          <w:p w:rsidR="00677CE3" w:rsidRPr="0033710F" w:rsidRDefault="00120323" w:rsidP="00AC071C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  <w:tc>
          <w:tcPr>
            <w:tcW w:w="3828" w:type="dxa"/>
          </w:tcPr>
          <w:p w:rsidR="00120323" w:rsidRPr="0033710F" w:rsidRDefault="00120323" w:rsidP="00120323">
            <w:pPr>
              <w:jc w:val="both"/>
            </w:pPr>
          </w:p>
        </w:tc>
      </w:tr>
      <w:tr w:rsidR="0033710F" w:rsidRPr="0033710F" w:rsidTr="0027111F">
        <w:trPr>
          <w:trHeight w:val="847"/>
        </w:trPr>
        <w:tc>
          <w:tcPr>
            <w:tcW w:w="851" w:type="dxa"/>
            <w:vAlign w:val="center"/>
          </w:tcPr>
          <w:p w:rsidR="00120323" w:rsidRPr="0033710F" w:rsidRDefault="000B2175" w:rsidP="00120323">
            <w:pPr>
              <w:tabs>
                <w:tab w:val="left" w:pos="312"/>
              </w:tabs>
              <w:jc w:val="center"/>
            </w:pPr>
            <w:r w:rsidRPr="0033710F">
              <w:t>3</w:t>
            </w:r>
          </w:p>
        </w:tc>
        <w:tc>
          <w:tcPr>
            <w:tcW w:w="10206" w:type="dxa"/>
            <w:vAlign w:val="center"/>
          </w:tcPr>
          <w:p w:rsidR="00120323" w:rsidRPr="0033710F" w:rsidRDefault="00120323" w:rsidP="00120323">
            <w:pPr>
              <w:tabs>
                <w:tab w:val="num" w:pos="1440"/>
              </w:tabs>
              <w:jc w:val="both"/>
            </w:pPr>
            <w:r w:rsidRPr="0033710F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3828" w:type="dxa"/>
          </w:tcPr>
          <w:p w:rsidR="00120323" w:rsidRPr="0033710F" w:rsidRDefault="00120323" w:rsidP="00120323">
            <w:pPr>
              <w:tabs>
                <w:tab w:val="num" w:pos="1440"/>
              </w:tabs>
              <w:jc w:val="both"/>
            </w:pPr>
          </w:p>
        </w:tc>
      </w:tr>
      <w:tr w:rsidR="0033710F" w:rsidRPr="0033710F" w:rsidTr="005B2766">
        <w:trPr>
          <w:trHeight w:val="691"/>
        </w:trPr>
        <w:tc>
          <w:tcPr>
            <w:tcW w:w="851" w:type="dxa"/>
            <w:vAlign w:val="center"/>
          </w:tcPr>
          <w:p w:rsidR="006D23B0" w:rsidRPr="0033710F" w:rsidRDefault="000B2175" w:rsidP="006D23B0">
            <w:pPr>
              <w:tabs>
                <w:tab w:val="left" w:pos="312"/>
              </w:tabs>
              <w:jc w:val="center"/>
            </w:pPr>
            <w:r w:rsidRPr="0033710F">
              <w:t>4</w:t>
            </w:r>
          </w:p>
        </w:tc>
        <w:tc>
          <w:tcPr>
            <w:tcW w:w="10206" w:type="dxa"/>
          </w:tcPr>
          <w:p w:rsidR="006D23B0" w:rsidRPr="0033710F" w:rsidRDefault="006D23B0" w:rsidP="006D23B0">
            <w:pPr>
              <w:tabs>
                <w:tab w:val="num" w:pos="1440"/>
              </w:tabs>
              <w:jc w:val="both"/>
            </w:pPr>
            <w:r w:rsidRPr="0033710F">
              <w:t>Z pojazdem dostarczyć badanie techniczne dla pojazdów uprzywilejowanych.</w:t>
            </w:r>
          </w:p>
        </w:tc>
        <w:tc>
          <w:tcPr>
            <w:tcW w:w="3828" w:type="dxa"/>
          </w:tcPr>
          <w:p w:rsidR="006D23B0" w:rsidRPr="0033710F" w:rsidRDefault="006D23B0" w:rsidP="006D23B0">
            <w:pPr>
              <w:tabs>
                <w:tab w:val="num" w:pos="1440"/>
              </w:tabs>
              <w:jc w:val="both"/>
            </w:pPr>
          </w:p>
        </w:tc>
      </w:tr>
      <w:tr w:rsidR="0033710F" w:rsidRPr="0033710F" w:rsidTr="00120323">
        <w:trPr>
          <w:trHeight w:val="341"/>
        </w:trPr>
        <w:tc>
          <w:tcPr>
            <w:tcW w:w="851" w:type="dxa"/>
            <w:shd w:val="clear" w:color="auto" w:fill="7F7F7F" w:themeFill="text1" w:themeFillTint="80"/>
            <w:vAlign w:val="center"/>
          </w:tcPr>
          <w:p w:rsidR="00120323" w:rsidRPr="0033710F" w:rsidRDefault="000B2175" w:rsidP="00120323">
            <w:pPr>
              <w:jc w:val="center"/>
              <w:rPr>
                <w:b/>
              </w:rPr>
            </w:pPr>
            <w:r w:rsidRPr="0033710F">
              <w:rPr>
                <w:b/>
              </w:rPr>
              <w:t>II</w:t>
            </w:r>
          </w:p>
        </w:tc>
        <w:tc>
          <w:tcPr>
            <w:tcW w:w="14034" w:type="dxa"/>
            <w:gridSpan w:val="2"/>
            <w:shd w:val="clear" w:color="auto" w:fill="7F7F7F" w:themeFill="text1" w:themeFillTint="80"/>
            <w:vAlign w:val="center"/>
          </w:tcPr>
          <w:p w:rsidR="00120323" w:rsidRPr="0033710F" w:rsidRDefault="00120323" w:rsidP="00120323">
            <w:pPr>
              <w:tabs>
                <w:tab w:val="num" w:pos="1440"/>
              </w:tabs>
              <w:jc w:val="both"/>
            </w:pPr>
            <w:r w:rsidRPr="0033710F">
              <w:rPr>
                <w:b/>
              </w:rPr>
              <w:t>WYMAGANIA TECHNICZNE</w:t>
            </w:r>
          </w:p>
        </w:tc>
      </w:tr>
      <w:tr w:rsidR="0033710F" w:rsidRPr="0033710F" w:rsidTr="00AC071C">
        <w:trPr>
          <w:trHeight w:val="1004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5</w:t>
            </w:r>
          </w:p>
        </w:tc>
        <w:tc>
          <w:tcPr>
            <w:tcW w:w="10206" w:type="dxa"/>
          </w:tcPr>
          <w:p w:rsidR="000B2175" w:rsidRPr="0033710F" w:rsidRDefault="00EF2CF2" w:rsidP="00120323">
            <w:pPr>
              <w:tabs>
                <w:tab w:val="num" w:pos="851"/>
              </w:tabs>
              <w:jc w:val="both"/>
            </w:pPr>
            <w:r w:rsidRPr="0033710F">
              <w:rPr>
                <w:kern w:val="24"/>
              </w:rPr>
              <w:t>Pojazd fabrycznie nowy</w:t>
            </w:r>
            <w:r w:rsidR="000B2175" w:rsidRPr="0033710F">
              <w:rPr>
                <w:kern w:val="24"/>
              </w:rPr>
              <w:t>, o przebiegu nie większym niż 50 km, przystosowany do ruchu prawostronnego (kierownica po lewej stronie). Rok produkcji min. 2020.</w:t>
            </w:r>
            <w:r w:rsidR="000B2175" w:rsidRPr="0033710F">
              <w:t xml:space="preserve"> </w:t>
            </w:r>
          </w:p>
          <w:p w:rsidR="000B2175" w:rsidRPr="0033710F" w:rsidRDefault="000B2175" w:rsidP="00120323">
            <w:pPr>
              <w:tabs>
                <w:tab w:val="num" w:pos="851"/>
              </w:tabs>
              <w:jc w:val="both"/>
            </w:pPr>
          </w:p>
          <w:p w:rsidR="000B2175" w:rsidRPr="0033710F" w:rsidRDefault="000B2175" w:rsidP="00AC071C">
            <w:pPr>
              <w:tabs>
                <w:tab w:val="num" w:pos="851"/>
              </w:tabs>
              <w:jc w:val="both"/>
            </w:pPr>
            <w:r w:rsidRPr="0033710F">
              <w:t>Zamawiający dopuszcza zaoferowanie pojazdu zarejestrowanego jednokrotnie na dealera. (Podać rok produkcji pojazdu).</w:t>
            </w:r>
          </w:p>
        </w:tc>
        <w:tc>
          <w:tcPr>
            <w:tcW w:w="3828" w:type="dxa"/>
          </w:tcPr>
          <w:p w:rsidR="000B2175" w:rsidRPr="0033710F" w:rsidRDefault="000B2175" w:rsidP="00BB6452">
            <w:pPr>
              <w:rPr>
                <w:i/>
              </w:rPr>
            </w:pPr>
            <w:r w:rsidRPr="0033710F">
              <w:rPr>
                <w:i/>
              </w:rPr>
              <w:t>Należy podać markę, typ i model oferowanego pojazdu bazowego.</w:t>
            </w:r>
          </w:p>
          <w:p w:rsidR="000B2175" w:rsidRPr="0033710F" w:rsidRDefault="000B2175" w:rsidP="00BB6452">
            <w:pPr>
              <w:tabs>
                <w:tab w:val="num" w:pos="851"/>
              </w:tabs>
              <w:jc w:val="both"/>
              <w:rPr>
                <w:kern w:val="24"/>
              </w:rPr>
            </w:pPr>
          </w:p>
        </w:tc>
      </w:tr>
      <w:tr w:rsidR="0033710F" w:rsidRPr="0033710F" w:rsidTr="00825672">
        <w:trPr>
          <w:trHeight w:val="699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6</w:t>
            </w:r>
          </w:p>
        </w:tc>
        <w:tc>
          <w:tcPr>
            <w:tcW w:w="10206" w:type="dxa"/>
          </w:tcPr>
          <w:p w:rsidR="000B2175" w:rsidRPr="0033710F" w:rsidRDefault="000B2175" w:rsidP="00825672">
            <w:pPr>
              <w:tabs>
                <w:tab w:val="num" w:pos="851"/>
              </w:tabs>
              <w:jc w:val="both"/>
            </w:pPr>
            <w:r w:rsidRPr="0033710F">
              <w:t>Silnik z zapłonem samoczynnym o maksymalnej pojemności – 3000 cm</w:t>
            </w:r>
            <w:r w:rsidRPr="0033710F">
              <w:rPr>
                <w:vertAlign w:val="superscript"/>
              </w:rPr>
              <w:t>3</w:t>
            </w:r>
            <w:r w:rsidR="00A5641A" w:rsidRPr="0033710F">
              <w:t>, minimalnej mocy – 21</w:t>
            </w:r>
            <w:r w:rsidRPr="0033710F">
              <w:t xml:space="preserve">0 KM, spełniający normę czystości spalin min. Euro 6. </w:t>
            </w:r>
          </w:p>
          <w:p w:rsidR="000B2175" w:rsidRPr="0033710F" w:rsidRDefault="000B2175" w:rsidP="00825672">
            <w:pPr>
              <w:tabs>
                <w:tab w:val="num" w:pos="851"/>
              </w:tabs>
              <w:jc w:val="both"/>
              <w:rPr>
                <w:kern w:val="24"/>
              </w:rPr>
            </w:pPr>
          </w:p>
        </w:tc>
        <w:tc>
          <w:tcPr>
            <w:tcW w:w="3828" w:type="dxa"/>
          </w:tcPr>
          <w:p w:rsidR="000B2175" w:rsidRPr="0033710F" w:rsidRDefault="000B2175" w:rsidP="00BB6452">
            <w:pPr>
              <w:jc w:val="both"/>
            </w:pPr>
            <w:r w:rsidRPr="0033710F">
              <w:rPr>
                <w:i/>
              </w:rPr>
              <w:t>Należy podać moc znamionową silnika.</w:t>
            </w:r>
          </w:p>
        </w:tc>
      </w:tr>
      <w:tr w:rsidR="0033710F" w:rsidRPr="0033710F" w:rsidTr="004049FA">
        <w:trPr>
          <w:trHeight w:val="760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7</w:t>
            </w:r>
          </w:p>
        </w:tc>
        <w:tc>
          <w:tcPr>
            <w:tcW w:w="10206" w:type="dxa"/>
          </w:tcPr>
          <w:p w:rsidR="000B2175" w:rsidRPr="0033710F" w:rsidRDefault="000B2175" w:rsidP="00120323">
            <w:pPr>
              <w:tabs>
                <w:tab w:val="num" w:pos="851"/>
              </w:tabs>
              <w:jc w:val="both"/>
            </w:pPr>
            <w:r w:rsidRPr="0033710F">
              <w:rPr>
                <w:kern w:val="24"/>
              </w:rPr>
              <w:t>Nadwozie typu pick-up 4 drzwiowe), min. 5   miejscowe, kolor fabryczny nadwozia –czerwony, srebrny, czarny.</w:t>
            </w:r>
          </w:p>
          <w:p w:rsidR="000B2175" w:rsidRPr="0033710F" w:rsidRDefault="000B2175" w:rsidP="00275308">
            <w:pPr>
              <w:tabs>
                <w:tab w:val="num" w:pos="851"/>
              </w:tabs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(Konstrukcja pojazdu dwu bryłowa o nadwoziu samonośnym lub ramie, czterodrzwiowa z paką ładunkową.)</w:t>
            </w:r>
          </w:p>
        </w:tc>
        <w:tc>
          <w:tcPr>
            <w:tcW w:w="3828" w:type="dxa"/>
          </w:tcPr>
          <w:p w:rsidR="000B2175" w:rsidRPr="0033710F" w:rsidRDefault="000B2175" w:rsidP="00120323">
            <w:pPr>
              <w:tabs>
                <w:tab w:val="num" w:pos="851"/>
              </w:tabs>
              <w:jc w:val="both"/>
              <w:rPr>
                <w:kern w:val="24"/>
              </w:rPr>
            </w:pPr>
          </w:p>
        </w:tc>
      </w:tr>
      <w:tr w:rsidR="0033710F" w:rsidRPr="0033710F" w:rsidTr="00120323">
        <w:trPr>
          <w:trHeight w:val="693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lastRenderedPageBreak/>
              <w:t>8</w:t>
            </w:r>
          </w:p>
        </w:tc>
        <w:tc>
          <w:tcPr>
            <w:tcW w:w="10206" w:type="dxa"/>
          </w:tcPr>
          <w:p w:rsidR="000B2175" w:rsidRPr="0033710F" w:rsidRDefault="000B2175" w:rsidP="00120323">
            <w:pPr>
              <w:jc w:val="both"/>
            </w:pPr>
            <w:r w:rsidRPr="0033710F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33710F">
              <w:rPr>
                <w:kern w:val="24"/>
              </w:rPr>
              <w:br/>
              <w:t xml:space="preserve">-25 </w:t>
            </w:r>
            <w:r w:rsidRPr="0033710F">
              <w:rPr>
                <w:kern w:val="24"/>
                <w:vertAlign w:val="superscript"/>
              </w:rPr>
              <w:t>o</w:t>
            </w:r>
            <w:r w:rsidRPr="0033710F">
              <w:rPr>
                <w:kern w:val="24"/>
              </w:rPr>
              <w:t xml:space="preserve">C do +. </w:t>
            </w:r>
            <w:r w:rsidRPr="0033710F">
              <w:t>50 Cº.</w:t>
            </w: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</w:pPr>
          </w:p>
        </w:tc>
      </w:tr>
      <w:tr w:rsidR="0033710F" w:rsidRPr="0033710F" w:rsidTr="004049FA">
        <w:trPr>
          <w:trHeight w:val="839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9</w:t>
            </w:r>
          </w:p>
        </w:tc>
        <w:tc>
          <w:tcPr>
            <w:tcW w:w="10206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t xml:space="preserve">Pojazd z zabudową skrzyni ładunkowej typu „hard top” o wysokości zbliżonej do wysokości kabiny z możliwością łatwego dostępu do wewnątrz np. przez otwierane drzwi/klapy boczne i tylne, z zamontowanym oświetleniem typu LED przestrzeni ładunkowej. Przed montażem ustalić z zamawiającym sposób jego wykonania. </w:t>
            </w: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</w:tc>
      </w:tr>
      <w:tr w:rsidR="0033710F" w:rsidRPr="0033710F" w:rsidTr="0027111F">
        <w:trPr>
          <w:trHeight w:val="712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10</w:t>
            </w:r>
          </w:p>
        </w:tc>
        <w:tc>
          <w:tcPr>
            <w:tcW w:w="10206" w:type="dxa"/>
          </w:tcPr>
          <w:p w:rsidR="000B2175" w:rsidRPr="0033710F" w:rsidRDefault="000B2175" w:rsidP="00120323">
            <w:pPr>
              <w:jc w:val="both"/>
            </w:pPr>
            <w:r w:rsidRPr="0033710F">
              <w:t>Maksymalna masa rzeczywista* pojazdu max. 3000 kg</w:t>
            </w:r>
            <w:r w:rsidR="0060209F">
              <w:t>.</w:t>
            </w:r>
          </w:p>
          <w:p w:rsidR="000B2175" w:rsidRPr="0033710F" w:rsidRDefault="000B2175" w:rsidP="00120323">
            <w:pPr>
              <w:jc w:val="both"/>
            </w:pPr>
          </w:p>
          <w:p w:rsidR="000B2175" w:rsidRPr="0033710F" w:rsidRDefault="000B2175" w:rsidP="00120323">
            <w:pPr>
              <w:jc w:val="both"/>
            </w:pPr>
            <w:r w:rsidRPr="0033710F">
              <w:t>* Masa nieobciążonego samochodu dodatkowo powiększona o masę pozostałych członków załogi, dla której samochód został zaprojektowany (90 kg na każdego członka załogi wraz z wyposażeniem, oraz dodatkowo 15 kg na wyposażenie osobiste kierowcy). Pojawiające się w powyższej definicji pojęcie masy nieobciążonego samochodu określa masę pojazdu wraz z kierowcą (75kg), sprzętem niezbędnym do obsługi samochodu (z wyłączeniem koła zapasowego), z pełną ilością cieczy chłodzącej, paliwa , oleju i wyposażeniem zamontowanym na stałe.</w:t>
            </w:r>
          </w:p>
          <w:p w:rsidR="000B2175" w:rsidRPr="0033710F" w:rsidRDefault="000B2175" w:rsidP="00120323">
            <w:pPr>
              <w:jc w:val="both"/>
            </w:pP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</w:tc>
      </w:tr>
      <w:tr w:rsidR="0033710F" w:rsidRPr="0033710F" w:rsidTr="0027111F">
        <w:trPr>
          <w:trHeight w:val="823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11</w:t>
            </w:r>
          </w:p>
        </w:tc>
        <w:tc>
          <w:tcPr>
            <w:tcW w:w="10206" w:type="dxa"/>
          </w:tcPr>
          <w:p w:rsidR="000B2175" w:rsidRPr="0033710F" w:rsidRDefault="00A5641A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Skrzynia biegów manualna lub automatyczna</w:t>
            </w:r>
            <w:r w:rsidR="00BA4C80" w:rsidRPr="0033710F">
              <w:rPr>
                <w:kern w:val="24"/>
              </w:rPr>
              <w:t>.</w:t>
            </w:r>
          </w:p>
        </w:tc>
        <w:tc>
          <w:tcPr>
            <w:tcW w:w="3828" w:type="dxa"/>
          </w:tcPr>
          <w:p w:rsidR="000B2175" w:rsidRPr="0033710F" w:rsidRDefault="00BF5A45" w:rsidP="00120323">
            <w:pPr>
              <w:jc w:val="both"/>
              <w:rPr>
                <w:i/>
                <w:kern w:val="24"/>
              </w:rPr>
            </w:pPr>
            <w:r w:rsidRPr="0033710F">
              <w:rPr>
                <w:i/>
                <w:kern w:val="24"/>
              </w:rPr>
              <w:t>Należy podać rodzaj zaoferowanej skrzyni biegów.</w:t>
            </w:r>
          </w:p>
        </w:tc>
      </w:tr>
      <w:tr w:rsidR="0033710F" w:rsidRPr="0033710F" w:rsidTr="0027111F">
        <w:trPr>
          <w:trHeight w:val="848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12</w:t>
            </w:r>
          </w:p>
        </w:tc>
        <w:tc>
          <w:tcPr>
            <w:tcW w:w="10206" w:type="dxa"/>
          </w:tcPr>
          <w:p w:rsidR="000B2175" w:rsidRPr="0033710F" w:rsidRDefault="000B2175" w:rsidP="00120323">
            <w:r w:rsidRPr="0033710F">
              <w:t>Napęd 4x4 (stały napęd obydwu osi lub dołączany napęd osi przedniej).</w:t>
            </w:r>
          </w:p>
          <w:p w:rsidR="000B2175" w:rsidRPr="0033710F" w:rsidRDefault="000B2175" w:rsidP="00120323"/>
          <w:p w:rsidR="000B2175" w:rsidRPr="0033710F" w:rsidRDefault="000B2175" w:rsidP="00120323">
            <w:r w:rsidRPr="0033710F">
              <w:t>Głębokość brodzenia min. 500 mm</w:t>
            </w:r>
            <w:r w:rsidR="0060209F">
              <w:t>.</w:t>
            </w:r>
          </w:p>
          <w:p w:rsidR="000B2175" w:rsidRPr="0033710F" w:rsidRDefault="000B2175" w:rsidP="00120323"/>
        </w:tc>
        <w:tc>
          <w:tcPr>
            <w:tcW w:w="3828" w:type="dxa"/>
          </w:tcPr>
          <w:p w:rsidR="000B2175" w:rsidRPr="0033710F" w:rsidRDefault="000B2175" w:rsidP="00430568">
            <w:pPr>
              <w:jc w:val="both"/>
              <w:rPr>
                <w:i/>
                <w:kern w:val="24"/>
              </w:rPr>
            </w:pPr>
            <w:r w:rsidRPr="0033710F">
              <w:rPr>
                <w:i/>
                <w:kern w:val="24"/>
              </w:rPr>
              <w:t>Należy podać głębokość brodzenia.</w:t>
            </w:r>
          </w:p>
        </w:tc>
      </w:tr>
      <w:tr w:rsidR="0033710F" w:rsidRPr="0033710F" w:rsidTr="00120323">
        <w:trPr>
          <w:trHeight w:val="697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13</w:t>
            </w:r>
          </w:p>
        </w:tc>
        <w:tc>
          <w:tcPr>
            <w:tcW w:w="10206" w:type="dxa"/>
          </w:tcPr>
          <w:p w:rsidR="000B2175" w:rsidRPr="0033710F" w:rsidRDefault="000B2175" w:rsidP="006446E6">
            <w:pPr>
              <w:jc w:val="both"/>
            </w:pPr>
            <w:r w:rsidRPr="0033710F">
              <w:t>Pojazd wyposażony w wciągarkę linową o maksymalnej sile uciągu dostosowanej do dopuszczalnej masy całkowitej pojazdu i długości roboczej liny min. 20m, z osprzętem dostosowanym do maksymalnej siły uciągu (np. szekle, taśmy, zblocze).</w:t>
            </w: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i/>
                <w:kern w:val="24"/>
              </w:rPr>
              <w:t>Należy podać siłę uciągu</w:t>
            </w:r>
            <w:r w:rsidR="00495061">
              <w:rPr>
                <w:i/>
                <w:kern w:val="24"/>
              </w:rPr>
              <w:t>.</w:t>
            </w:r>
          </w:p>
        </w:tc>
      </w:tr>
      <w:tr w:rsidR="0033710F" w:rsidRPr="0033710F" w:rsidTr="00120323">
        <w:trPr>
          <w:trHeight w:val="697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14</w:t>
            </w:r>
          </w:p>
        </w:tc>
        <w:tc>
          <w:tcPr>
            <w:tcW w:w="10206" w:type="dxa"/>
          </w:tcPr>
          <w:p w:rsidR="000B2175" w:rsidRPr="0033710F" w:rsidRDefault="000B2175" w:rsidP="006D4F9A">
            <w:pPr>
              <w:jc w:val="both"/>
              <w:rPr>
                <w:kern w:val="24"/>
              </w:rPr>
            </w:pPr>
            <w:r w:rsidRPr="0033710F">
              <w:t xml:space="preserve">Pojazd wyposażony w  hak holowniczy z możliwością ciągnięcia przyczepy z/bez hamulca min. 2500 kg/750 kg, </w:t>
            </w:r>
            <w:r w:rsidRPr="0033710F">
              <w:br/>
              <w:t>gniazdo 13-pinowe oraz dodatkowy adapter 13/7 pin.</w:t>
            </w: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</w:tc>
      </w:tr>
      <w:tr w:rsidR="0033710F" w:rsidRPr="0033710F" w:rsidTr="00AC071C">
        <w:trPr>
          <w:trHeight w:val="1000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15</w:t>
            </w:r>
          </w:p>
        </w:tc>
        <w:tc>
          <w:tcPr>
            <w:tcW w:w="10206" w:type="dxa"/>
          </w:tcPr>
          <w:p w:rsidR="000B2175" w:rsidRPr="0033710F" w:rsidRDefault="000B2175" w:rsidP="00120323">
            <w:pPr>
              <w:jc w:val="both"/>
            </w:pPr>
            <w:r w:rsidRPr="0033710F">
              <w:t xml:space="preserve">Instalacja elektryczna 12 V. </w:t>
            </w:r>
          </w:p>
          <w:p w:rsidR="000B2175" w:rsidRPr="0033710F" w:rsidRDefault="000B2175" w:rsidP="00120323">
            <w:pPr>
              <w:jc w:val="both"/>
            </w:pPr>
            <w:r w:rsidRPr="0033710F">
              <w:t>Moc alternatora i pojemność akumulatorów musi zapewnić pełne pokrycie zapotrzebowania na energię elektryczną przy maksymalnym obciążeniu (radiotelefon, Terminal AVL, dodatkowa sygnalizacja świetlna i dźwiękowa).</w:t>
            </w:r>
          </w:p>
          <w:p w:rsidR="000B2175" w:rsidRPr="0033710F" w:rsidRDefault="000B2175" w:rsidP="00120323">
            <w:pPr>
              <w:jc w:val="both"/>
            </w:pPr>
            <w:r w:rsidRPr="0033710F">
              <w:t xml:space="preserve">Gniazdo elektryczne 12V (gniazdo zapalniczki) zamontowane w kabinie kierowcy – 2szt. </w:t>
            </w:r>
          </w:p>
          <w:p w:rsidR="000B2175" w:rsidRPr="0033710F" w:rsidRDefault="000B2175" w:rsidP="00120323">
            <w:pPr>
              <w:jc w:val="both"/>
              <w:rPr>
                <w:highlight w:val="yellow"/>
              </w:rPr>
            </w:pPr>
            <w:r w:rsidRPr="0033710F">
              <w:t>Gniazdo elektryczne 12V (gniazdo zapalniczki) zamontowane w przedziale sprzętowym – 2 szt.</w:t>
            </w: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</w:tc>
      </w:tr>
      <w:tr w:rsidR="0033710F" w:rsidRPr="0033710F" w:rsidTr="00AC071C">
        <w:trPr>
          <w:trHeight w:val="845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16</w:t>
            </w:r>
          </w:p>
        </w:tc>
        <w:tc>
          <w:tcPr>
            <w:tcW w:w="10206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Komplet kół z oponami letnimi na felgach aluminiowych. Dodatkowy komplet kół z oponami zimowymi, przy zaoferowaniu felg stalowych dodatkowo kołpaki. Komplet śrub mocujących do kół zimowych i letnich. W zestawie narzędzia do zmiany koła wraz z podnośnikiem.</w:t>
            </w: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</w:tc>
      </w:tr>
      <w:tr w:rsidR="0033710F" w:rsidRPr="0033710F" w:rsidTr="00495061">
        <w:trPr>
          <w:trHeight w:val="416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17</w:t>
            </w:r>
          </w:p>
        </w:tc>
        <w:tc>
          <w:tcPr>
            <w:tcW w:w="10206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Samochód wyposażony co najmniej w: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wspomaganie układu kierowniczego,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system zapobiegania blokowaniu kół podczas hamowania,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elektroniczny system stabilizacji toru jazdy z asystentem hamowania,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immobiliser,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lastRenderedPageBreak/>
              <w:t xml:space="preserve">- centralny zamek sterowany pilotem, 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lusterka zewnętrzne sterowane elektrycznie</w:t>
            </w:r>
            <w:r w:rsidR="00BA4C80" w:rsidRPr="0033710F">
              <w:rPr>
                <w:kern w:val="24"/>
              </w:rPr>
              <w:t>,</w:t>
            </w:r>
          </w:p>
          <w:p w:rsidR="000B2175" w:rsidRPr="0033710F" w:rsidRDefault="000B2175" w:rsidP="00120323">
            <w:pPr>
              <w:jc w:val="both"/>
            </w:pPr>
            <w:r w:rsidRPr="0033710F">
              <w:t>- oświetlenie wnętrza kabiny z możliwośc</w:t>
            </w:r>
            <w:r w:rsidR="00BA4C80" w:rsidRPr="0033710F">
              <w:t>ią czytania,</w:t>
            </w:r>
          </w:p>
          <w:p w:rsidR="000B2175" w:rsidRPr="0033710F" w:rsidRDefault="000B2175" w:rsidP="006446E6">
            <w:pPr>
              <w:jc w:val="both"/>
              <w:rPr>
                <w:kern w:val="24"/>
              </w:rPr>
            </w:pPr>
            <w:r w:rsidRPr="0033710F">
              <w:t>- elektrycznie sterowane szyby w drzwiach przednich i tylnych</w:t>
            </w:r>
            <w:r w:rsidR="00BA4C80" w:rsidRPr="0033710F">
              <w:t>.</w:t>
            </w:r>
            <w:r w:rsidR="00495061">
              <w:t xml:space="preserve"> </w:t>
            </w:r>
          </w:p>
        </w:tc>
        <w:tc>
          <w:tcPr>
            <w:tcW w:w="3828" w:type="dxa"/>
          </w:tcPr>
          <w:p w:rsidR="000B2175" w:rsidRPr="0033710F" w:rsidRDefault="000B2175" w:rsidP="00EF5030">
            <w:pPr>
              <w:jc w:val="both"/>
              <w:rPr>
                <w:kern w:val="24"/>
              </w:rPr>
            </w:pPr>
          </w:p>
        </w:tc>
      </w:tr>
      <w:tr w:rsidR="0033710F" w:rsidRPr="0033710F" w:rsidTr="006D23B0">
        <w:trPr>
          <w:trHeight w:val="1543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18</w:t>
            </w:r>
          </w:p>
        </w:tc>
        <w:tc>
          <w:tcPr>
            <w:tcW w:w="10206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Samochód wyposażony co najmniej w: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bezwładnościowe, trójpunktowe pasy bezpieczeństwa z napinaczami,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min. 4 poduszki powietrzne, w tym dla kierowcy i pasażera,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 xml:space="preserve">- zagłówki siedzeń tylnych, 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fabryczny multimedialny system audio z radiem FM</w:t>
            </w:r>
            <w:r w:rsidRPr="0033710F">
              <w:rPr>
                <w:strike/>
                <w:kern w:val="24"/>
              </w:rPr>
              <w:t>,</w:t>
            </w:r>
          </w:p>
          <w:p w:rsidR="000B2175" w:rsidRPr="0033710F" w:rsidRDefault="000B2175" w:rsidP="006D23B0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klimatyzację manualna/automatyczna.</w:t>
            </w: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</w:tc>
      </w:tr>
      <w:tr w:rsidR="0033710F" w:rsidRPr="0033710F" w:rsidTr="00120323"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19</w:t>
            </w:r>
          </w:p>
        </w:tc>
        <w:tc>
          <w:tcPr>
            <w:tcW w:w="10206" w:type="dxa"/>
          </w:tcPr>
          <w:p w:rsidR="000B2175" w:rsidRPr="0033710F" w:rsidRDefault="000B2175" w:rsidP="00120323">
            <w:pPr>
              <w:jc w:val="both"/>
            </w:pPr>
          </w:p>
          <w:p w:rsidR="000B2175" w:rsidRPr="0033710F" w:rsidRDefault="000B2175" w:rsidP="00120323">
            <w:pPr>
              <w:jc w:val="both"/>
            </w:pPr>
            <w:r w:rsidRPr="0033710F">
              <w:t>Wymiary:</w:t>
            </w:r>
          </w:p>
          <w:p w:rsidR="000B2175" w:rsidRPr="0033710F" w:rsidRDefault="000B2175" w:rsidP="00120323">
            <w:pPr>
              <w:jc w:val="both"/>
            </w:pPr>
            <w:r w:rsidRPr="0033710F">
              <w:t>Długość całkowita pojazdu max. 5500 mm, (bez haka i wyciągarki)</w:t>
            </w:r>
            <w:r w:rsidR="00495061">
              <w:t>.</w:t>
            </w:r>
          </w:p>
          <w:p w:rsidR="000B2175" w:rsidRPr="0033710F" w:rsidRDefault="000B2175" w:rsidP="00120323">
            <w:pPr>
              <w:jc w:val="both"/>
              <w:rPr>
                <w:strike/>
              </w:rPr>
            </w:pP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i/>
                <w:kern w:val="24"/>
              </w:rPr>
              <w:t>Należy podać długość pojazdu.</w:t>
            </w:r>
          </w:p>
        </w:tc>
      </w:tr>
      <w:tr w:rsidR="0033710F" w:rsidRPr="0033710F" w:rsidTr="004049FA">
        <w:trPr>
          <w:trHeight w:val="727"/>
        </w:trPr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20</w:t>
            </w:r>
          </w:p>
        </w:tc>
        <w:tc>
          <w:tcPr>
            <w:tcW w:w="10206" w:type="dxa"/>
            <w:vAlign w:val="center"/>
          </w:tcPr>
          <w:p w:rsidR="000B2175" w:rsidRPr="0033710F" w:rsidRDefault="000B2175" w:rsidP="006D23B0">
            <w:pPr>
              <w:jc w:val="both"/>
            </w:pPr>
          </w:p>
          <w:p w:rsidR="000B2175" w:rsidRPr="0033710F" w:rsidRDefault="000B2175" w:rsidP="006D23B0">
            <w:pPr>
              <w:jc w:val="both"/>
            </w:pPr>
            <w:r w:rsidRPr="0033710F">
              <w:t>Podłoga pojazdu wyłożona wykładziną odporną na zabrudzenia i uszkodzenia mechaniczne, łatwą do utrzymania w czystości oraz dywaniki z przodu i tyłu gumowe, bagażnik pokryty substancją antypoślizgową nakładaną natryskowo lub z tworzywa o wysokiej odporności na uszkodzenia. Skrzynia ładunkowa wyposażona w zaczepy mocowania ładunku (zgodne z normą DIN) oraz siatkę do zabezpieczania przewożonego ładunku.</w:t>
            </w:r>
          </w:p>
          <w:p w:rsidR="000B2175" w:rsidRPr="0033710F" w:rsidRDefault="000B2175" w:rsidP="006D23B0">
            <w:pPr>
              <w:jc w:val="both"/>
            </w:pP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</w:tc>
      </w:tr>
      <w:tr w:rsidR="0033710F" w:rsidRPr="0033710F" w:rsidTr="00120323">
        <w:tc>
          <w:tcPr>
            <w:tcW w:w="851" w:type="dxa"/>
            <w:vAlign w:val="center"/>
          </w:tcPr>
          <w:p w:rsidR="000B2175" w:rsidRPr="0033710F" w:rsidRDefault="000B2175" w:rsidP="00120323">
            <w:pPr>
              <w:jc w:val="center"/>
            </w:pPr>
            <w:r w:rsidRPr="0033710F">
              <w:t>21</w:t>
            </w:r>
          </w:p>
        </w:tc>
        <w:tc>
          <w:tcPr>
            <w:tcW w:w="10206" w:type="dxa"/>
            <w:vAlign w:val="center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Pojazd wyposażony w urządzenia sygnalizacyjno-ostrzegawcze, akustyczne i świetlne.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Sygnalizacja świetlna: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Belka świetlna typu LED niebieska i czerwona (zapewniająca możliwość poruszania się pojazdu w kolumnie), zamontowana na dachu, o wysokości max. 85 mm, dźwiękowa z generatorem sterowanym w mikrofonie i urządzeniem nagłaśniającym, na wyświetlaczu z przodu – napis STRAŻ – 1 szt.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Dodatkowa lampa błyskowa o barwie czerwonej na magnes typu LED 12 V- 1 szt.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 xml:space="preserve">Dwie lampy niebieskie typu LED mocowane w przedniej atrapie. 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Sygnalizacja dźwiękowa: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głośnik minimum 100W – zamontowany w przedniej części pojazdu za grillem,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- wzmacniacz sygnałów dźwiękowych posiadający funkcje: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a) sterowanie sygnalizacją dźwiękową,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c) przekazywanie komunikatów głosowych na zewnątrz pojazdu przez zamontowany głośnik.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t>Praca sygnałów uprzywilejowania nie może zakłócać pracy radiostacji samochodowej pojazdu.</w:t>
            </w: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  <w:p w:rsidR="000B2175" w:rsidRPr="0033710F" w:rsidRDefault="000B2175" w:rsidP="00120323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lastRenderedPageBreak/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  <w:p w:rsidR="000B2175" w:rsidRPr="0033710F" w:rsidRDefault="000B2175" w:rsidP="00EF2CF2">
            <w:pPr>
              <w:jc w:val="both"/>
              <w:rPr>
                <w:kern w:val="24"/>
              </w:rPr>
            </w:pPr>
          </w:p>
        </w:tc>
        <w:tc>
          <w:tcPr>
            <w:tcW w:w="3828" w:type="dxa"/>
          </w:tcPr>
          <w:p w:rsidR="000B2175" w:rsidRPr="0033710F" w:rsidRDefault="000B2175" w:rsidP="00120323">
            <w:pPr>
              <w:jc w:val="both"/>
              <w:rPr>
                <w:kern w:val="24"/>
              </w:rPr>
            </w:pPr>
          </w:p>
        </w:tc>
      </w:tr>
      <w:tr w:rsidR="0033710F" w:rsidRPr="0033710F" w:rsidTr="00120323">
        <w:tc>
          <w:tcPr>
            <w:tcW w:w="851" w:type="dxa"/>
            <w:vAlign w:val="center"/>
          </w:tcPr>
          <w:p w:rsidR="000B2175" w:rsidRPr="0033710F" w:rsidRDefault="000B2175" w:rsidP="006D23B0">
            <w:pPr>
              <w:jc w:val="center"/>
            </w:pPr>
            <w:r w:rsidRPr="0033710F">
              <w:t>22</w:t>
            </w:r>
          </w:p>
        </w:tc>
        <w:tc>
          <w:tcPr>
            <w:tcW w:w="10206" w:type="dxa"/>
          </w:tcPr>
          <w:p w:rsidR="000B2175" w:rsidRPr="0033710F" w:rsidRDefault="000B2175" w:rsidP="006D23B0">
            <w:pPr>
              <w:jc w:val="both"/>
            </w:pPr>
          </w:p>
          <w:p w:rsidR="000B2175" w:rsidRPr="0033710F" w:rsidRDefault="000B2175" w:rsidP="006D23B0">
            <w:pPr>
              <w:jc w:val="both"/>
            </w:pPr>
            <w:r w:rsidRPr="0033710F">
              <w:t>Radiotelefony przewoźne zamontowane w kabinie kierowcy wraz z instalacją antenową dopuszczone do stosowania w sieci radiowej PSP (w tym jeden z radiotelefonów ma mieć możliwość przełączenia na zewnętrzny maszt antenowy). – 2 szt.</w:t>
            </w:r>
          </w:p>
          <w:p w:rsidR="000B2175" w:rsidRPr="0033710F" w:rsidRDefault="000B2175" w:rsidP="006D23B0">
            <w:pPr>
              <w:jc w:val="both"/>
            </w:pPr>
          </w:p>
          <w:p w:rsidR="000B2175" w:rsidRPr="0033710F" w:rsidRDefault="000B2175" w:rsidP="00010730">
            <w:pPr>
              <w:jc w:val="both"/>
            </w:pPr>
            <w:r w:rsidRPr="0033710F">
              <w:t xml:space="preserve">Minimalne wymagania techniczno-funkcjonalne dla radiotelefonu dwusystemowego przewoźnego określa załącznik nr 1 </w:t>
            </w:r>
            <w:r w:rsidRPr="0033710F">
              <w:br/>
              <w:t xml:space="preserve">do opisu przedmiotu zamówienia. </w:t>
            </w:r>
          </w:p>
          <w:p w:rsidR="000B2175" w:rsidRPr="0033710F" w:rsidRDefault="000B2175" w:rsidP="006446E6">
            <w:pPr>
              <w:jc w:val="both"/>
              <w:rPr>
                <w:b/>
              </w:rPr>
            </w:pPr>
          </w:p>
          <w:p w:rsidR="000B2175" w:rsidRPr="0033710F" w:rsidRDefault="000B2175" w:rsidP="006446E6">
            <w:pPr>
              <w:jc w:val="both"/>
            </w:pPr>
            <w:r w:rsidRPr="0033710F">
              <w:t>Parametry instalacji antenowej:</w:t>
            </w:r>
          </w:p>
          <w:p w:rsidR="000B2175" w:rsidRPr="0033710F" w:rsidRDefault="000B2175" w:rsidP="000D2D55">
            <w:pPr>
              <w:pStyle w:val="Akapitzlist"/>
              <w:numPr>
                <w:ilvl w:val="0"/>
                <w:numId w:val="1"/>
              </w:numPr>
              <w:jc w:val="both"/>
            </w:pPr>
            <w:r w:rsidRPr="0033710F">
              <w:t>Samochód wyposażony w kompletną instalację antenową wraz z anteną VHF z przegubem amortyzującym zamontowaną bezpośrednio do poszycia dachu pojazdu, tak aby odległość od belki świateł ostrzegawczych lub innych urządzeń nie była mniejsza niż 500 mm. Antena powinna być zamontowana w środkowej części dachu z zachowaniem ww. odległości we wszystkich kierunkach zarysowując promień.</w:t>
            </w:r>
          </w:p>
          <w:p w:rsidR="000B2175" w:rsidRPr="0033710F" w:rsidRDefault="000B2175" w:rsidP="000D2D55">
            <w:pPr>
              <w:pStyle w:val="Akapitzlist"/>
              <w:numPr>
                <w:ilvl w:val="0"/>
                <w:numId w:val="1"/>
              </w:numPr>
              <w:jc w:val="both"/>
            </w:pPr>
            <w:r w:rsidRPr="0033710F">
              <w:t>Nie dopuszcza się wykonania instalacji przyłączeniowej radiotelefonów po zewnętrznym poszyciu deski rozdzielczej.</w:t>
            </w:r>
          </w:p>
          <w:p w:rsidR="000B2175" w:rsidRPr="0033710F" w:rsidRDefault="000B2175" w:rsidP="000D2D55">
            <w:pPr>
              <w:pStyle w:val="Akapitzlist"/>
              <w:numPr>
                <w:ilvl w:val="0"/>
                <w:numId w:val="1"/>
              </w:numPr>
              <w:jc w:val="both"/>
            </w:pPr>
            <w:r w:rsidRPr="0033710F">
              <w:t>Antena VHF szerokopasmowa, dookólna, ćwierćfalowa z zyskiem &gt;=0dB dopasowana na 149 MHz (WFS(SWR)&lt;=1,5), przystosowana do mocy &gt;=30W.</w:t>
            </w:r>
          </w:p>
          <w:p w:rsidR="000B2175" w:rsidRPr="0033710F" w:rsidRDefault="000B2175" w:rsidP="000D2D55">
            <w:pPr>
              <w:pStyle w:val="Akapitzlist"/>
              <w:numPr>
                <w:ilvl w:val="0"/>
                <w:numId w:val="1"/>
              </w:numPr>
              <w:jc w:val="both"/>
            </w:pPr>
            <w:r w:rsidRPr="0033710F">
              <w:t>Przewody antenowe o impedancji 50 Omów o niskiej tłumienności zakończony wtykiem antenowym.</w:t>
            </w:r>
          </w:p>
          <w:p w:rsidR="000B2175" w:rsidRPr="0033710F" w:rsidRDefault="000B2175" w:rsidP="000D2D55">
            <w:pPr>
              <w:pStyle w:val="Akapitzlist"/>
              <w:numPr>
                <w:ilvl w:val="0"/>
                <w:numId w:val="1"/>
              </w:numPr>
              <w:jc w:val="both"/>
            </w:pPr>
            <w:r w:rsidRPr="0033710F">
              <w:t>Radiotelefon podłączony w taki sposób aby możliwe było jego włączenie również po wyłączeniu zapłonu w pojeździe i wyjęciu kluczyka.</w:t>
            </w:r>
          </w:p>
          <w:p w:rsidR="000B2175" w:rsidRPr="0033710F" w:rsidRDefault="000B2175" w:rsidP="000D2D55">
            <w:pPr>
              <w:pStyle w:val="Akapitzlist"/>
              <w:numPr>
                <w:ilvl w:val="0"/>
                <w:numId w:val="1"/>
              </w:numPr>
              <w:jc w:val="both"/>
            </w:pPr>
            <w:r w:rsidRPr="0033710F">
              <w:t>Jeden z radiotelefonów z możliwością przełączenia na zewnętrzny maszt antenowy. Obydwa radiotelefony wyposażone w mikrofonogłośnik, bluetooth, umożliwiający bezprzewodowe prowadzenie korespondencji radiowej na zewnątrz pojazdu. Do zestawu dołączona ładowarka i dodatkowa bateria.</w:t>
            </w:r>
          </w:p>
          <w:p w:rsidR="000B2175" w:rsidRPr="0033710F" w:rsidRDefault="000B2175" w:rsidP="006446E6">
            <w:pPr>
              <w:jc w:val="both"/>
              <w:rPr>
                <w:b/>
              </w:rPr>
            </w:pPr>
          </w:p>
          <w:p w:rsidR="000B2175" w:rsidRPr="0033710F" w:rsidRDefault="000B2175" w:rsidP="006446E6">
            <w:pPr>
              <w:jc w:val="both"/>
            </w:pPr>
            <w:r w:rsidRPr="0033710F">
              <w:rPr>
                <w:b/>
              </w:rPr>
              <w:t>Należy podać producenta, typ i model. Miejsce montażu uzgodnić z zamawiającym.</w:t>
            </w:r>
          </w:p>
          <w:p w:rsidR="000B2175" w:rsidRPr="0033710F" w:rsidRDefault="000B2175" w:rsidP="006D23B0">
            <w:pPr>
              <w:jc w:val="both"/>
            </w:pPr>
          </w:p>
        </w:tc>
        <w:tc>
          <w:tcPr>
            <w:tcW w:w="3828" w:type="dxa"/>
          </w:tcPr>
          <w:p w:rsidR="000B2175" w:rsidRPr="0033710F" w:rsidRDefault="000B2175" w:rsidP="006D23B0">
            <w:pPr>
              <w:jc w:val="both"/>
            </w:pPr>
            <w:r w:rsidRPr="0033710F">
              <w:rPr>
                <w:i/>
              </w:rPr>
              <w:t>Należy podać proponowany radiotelefon (marka, typ, model).</w:t>
            </w:r>
          </w:p>
        </w:tc>
      </w:tr>
      <w:tr w:rsidR="0033710F" w:rsidRPr="0033710F" w:rsidTr="004049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B2175" w:rsidRPr="0033710F" w:rsidRDefault="000B2175" w:rsidP="006D23B0">
            <w:pPr>
              <w:jc w:val="center"/>
            </w:pPr>
            <w:bookmarkStart w:id="1" w:name="_Hlk68781509"/>
            <w:r w:rsidRPr="0033710F">
              <w:t>III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B2175" w:rsidRPr="0033710F" w:rsidRDefault="000B2175" w:rsidP="006D23B0">
            <w:pPr>
              <w:jc w:val="both"/>
            </w:pPr>
            <w:r w:rsidRPr="0033710F">
              <w:t>WYPOSAŻENIE DODATKOWE POJAZDU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B2175" w:rsidRPr="0033710F" w:rsidRDefault="000B2175" w:rsidP="006D23B0">
            <w:pPr>
              <w:jc w:val="both"/>
              <w:rPr>
                <w:b/>
              </w:rPr>
            </w:pPr>
          </w:p>
        </w:tc>
      </w:tr>
      <w:tr w:rsidR="0033710F" w:rsidRPr="0033710F" w:rsidTr="0077382D">
        <w:trPr>
          <w:trHeight w:val="6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75" w:rsidRPr="0033710F" w:rsidRDefault="000B2175" w:rsidP="006D23B0">
            <w:pPr>
              <w:jc w:val="center"/>
            </w:pPr>
            <w:r w:rsidRPr="0033710F">
              <w:t>23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23B0">
            <w:pPr>
              <w:jc w:val="both"/>
            </w:pPr>
            <w:r w:rsidRPr="0033710F">
              <w:t>Pojazd wyposażony w:</w:t>
            </w:r>
          </w:p>
          <w:p w:rsidR="000B2175" w:rsidRPr="0033710F" w:rsidRDefault="000B2175" w:rsidP="006D23B0">
            <w:pPr>
              <w:jc w:val="both"/>
            </w:pPr>
            <w:r w:rsidRPr="0033710F">
              <w:t xml:space="preserve">- dodatkową gaśnicę przenośną proszkową, min. 4 kg proszku ABC – 1 szt </w:t>
            </w:r>
          </w:p>
          <w:p w:rsidR="000B2175" w:rsidRPr="0033710F" w:rsidRDefault="000B2175" w:rsidP="006D23B0">
            <w:pPr>
              <w:jc w:val="both"/>
            </w:pPr>
            <w:r w:rsidRPr="0033710F">
              <w:t xml:space="preserve">- koc gaśniczy – 1szt </w:t>
            </w:r>
          </w:p>
          <w:p w:rsidR="000B2175" w:rsidRPr="0033710F" w:rsidRDefault="000B2175" w:rsidP="006D23B0">
            <w:pPr>
              <w:jc w:val="both"/>
            </w:pPr>
            <w:r w:rsidRPr="0033710F">
              <w:t>zamontowane w przestrzeni ładunkowej.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23B0">
            <w:pPr>
              <w:jc w:val="both"/>
              <w:rPr>
                <w:b/>
              </w:rPr>
            </w:pPr>
          </w:p>
        </w:tc>
      </w:tr>
      <w:tr w:rsidR="0033710F" w:rsidRPr="0033710F" w:rsidTr="0077382D">
        <w:trPr>
          <w:trHeight w:val="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75" w:rsidRPr="0033710F" w:rsidRDefault="000B2175" w:rsidP="006D23B0">
            <w:pPr>
              <w:jc w:val="center"/>
            </w:pPr>
            <w:r w:rsidRPr="0033710F">
              <w:t>24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EF5030">
            <w:pPr>
              <w:jc w:val="both"/>
            </w:pPr>
            <w:r w:rsidRPr="0033710F">
              <w:t xml:space="preserve">Pojazd wyposażony w uchwyty do przewożenia aparatów sprzętu ochrony dróg oddechowych umożliwiających łatwy dostęp z tyłu pojazdu -  zamontowaną w przestrzeni ładunkowej – 2 szt.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23B0">
            <w:pPr>
              <w:jc w:val="both"/>
              <w:rPr>
                <w:b/>
              </w:rPr>
            </w:pPr>
          </w:p>
        </w:tc>
      </w:tr>
      <w:tr w:rsidR="0033710F" w:rsidRPr="0033710F" w:rsidTr="0077382D">
        <w:trPr>
          <w:trHeight w:val="5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75" w:rsidRPr="0033710F" w:rsidRDefault="000B2175" w:rsidP="006D4F9A">
            <w:pPr>
              <w:jc w:val="center"/>
            </w:pPr>
            <w:r w:rsidRPr="0033710F">
              <w:t>25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pPr>
              <w:jc w:val="both"/>
            </w:pPr>
            <w:r w:rsidRPr="0033710F">
              <w:t>Pojazd wyposażyć w instalację umożliwiającą zasilanie ładowarek latarek akumulatorowych (latarki wraz z ładowarkami dostarczy zamawiający) 2 szt. oraz wykonać montaż ładowarek w pojeździe (miejsce montażu ustalić z zamawiającym)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pPr>
              <w:jc w:val="both"/>
              <w:rPr>
                <w:b/>
              </w:rPr>
            </w:pPr>
          </w:p>
        </w:tc>
      </w:tr>
      <w:tr w:rsidR="0033710F" w:rsidRPr="0033710F" w:rsidTr="004049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75" w:rsidRPr="0033710F" w:rsidRDefault="000B2175" w:rsidP="006D4F9A">
            <w:pPr>
              <w:jc w:val="center"/>
            </w:pPr>
            <w:r w:rsidRPr="0033710F">
              <w:t>26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pPr>
              <w:jc w:val="both"/>
            </w:pPr>
            <w:r w:rsidRPr="0033710F">
              <w:t>Pojazd wyposażyć w instalację umożliwiającą zasilanie ładowarek radiotelefonów przenośnych (radiotelefony wraz z ładowarkami dostarczy zamawiający) 2 szt. oraz wykonać montaż ładowarek w pojeździe (miejsce montażu ustalić z zamawiającym)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pPr>
              <w:jc w:val="both"/>
              <w:rPr>
                <w:b/>
              </w:rPr>
            </w:pPr>
          </w:p>
        </w:tc>
      </w:tr>
      <w:tr w:rsidR="0033710F" w:rsidRPr="0033710F" w:rsidTr="0077382D">
        <w:trPr>
          <w:trHeight w:val="6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75" w:rsidRPr="0033710F" w:rsidRDefault="000B2175" w:rsidP="006D4F9A">
            <w:pPr>
              <w:jc w:val="center"/>
            </w:pPr>
            <w:r w:rsidRPr="0033710F">
              <w:lastRenderedPageBreak/>
              <w:t>27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pPr>
              <w:jc w:val="both"/>
            </w:pPr>
            <w:r w:rsidRPr="0033710F">
              <w:t>Pojazd wyposażony w moduł GPS lokalizacji pojazdów z graficznym terminalem statusów AVL (rozwiązanie z wykorzystaniem min. Tabletu Samsung Galaxy Tab 2 Active lub rozwiązanie równoważne). – 1 kpl.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pPr>
              <w:jc w:val="both"/>
              <w:rPr>
                <w:b/>
              </w:rPr>
            </w:pPr>
          </w:p>
        </w:tc>
      </w:tr>
      <w:tr w:rsidR="0033710F" w:rsidRPr="0033710F" w:rsidTr="006D4F9A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75" w:rsidRPr="0033710F" w:rsidRDefault="000B2175" w:rsidP="006D4F9A">
            <w:pPr>
              <w:jc w:val="center"/>
            </w:pPr>
            <w:r w:rsidRPr="0033710F">
              <w:t>28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pPr>
              <w:jc w:val="both"/>
            </w:pPr>
            <w:r w:rsidRPr="0033710F">
              <w:t>Pojazd wyposażyć w dodatkowe skrzynie narzędziowe na akcesoria do zamontowania na skrzyni ładunkowej samochodu typu pickup na prawą i lewą przestrzeni bagażowej pojazdu. Skrzynka wykonana z bardzo wytrzymałego tworzywa, pokrywa jest zabezpieczona uszczelką przed dostaniem się wilgoci oraz zamknięciem na kluczyk. Montowana do bocznej ściany na uchylnym zawiasie z zamkiem blokującym. Po odblokowaniu zamka skrzynia obraca się do zewnątrz tak aby był łatwy dostęp do jej wnętrza od tyłu samochodu.– 2 szt.</w:t>
            </w:r>
          </w:p>
          <w:p w:rsidR="000B2175" w:rsidRPr="0033710F" w:rsidRDefault="000B2175" w:rsidP="006D4F9A">
            <w:pPr>
              <w:jc w:val="both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pPr>
              <w:jc w:val="both"/>
              <w:rPr>
                <w:b/>
              </w:rPr>
            </w:pPr>
          </w:p>
        </w:tc>
      </w:tr>
      <w:tr w:rsidR="0033710F" w:rsidRPr="0033710F" w:rsidTr="000E60F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B2175" w:rsidRPr="0033710F" w:rsidRDefault="000B2175" w:rsidP="006D4F9A">
            <w:pPr>
              <w:jc w:val="center"/>
            </w:pPr>
            <w:r w:rsidRPr="0033710F">
              <w:t>IV</w:t>
            </w:r>
          </w:p>
        </w:tc>
        <w:tc>
          <w:tcPr>
            <w:tcW w:w="1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B2175" w:rsidRPr="0033710F" w:rsidRDefault="000B2175" w:rsidP="006D4F9A">
            <w:pPr>
              <w:jc w:val="both"/>
              <w:rPr>
                <w:b/>
              </w:rPr>
            </w:pPr>
            <w:r w:rsidRPr="0033710F">
              <w:t>WARUNKI GWARANCJI I SERWISU</w:t>
            </w:r>
          </w:p>
        </w:tc>
      </w:tr>
      <w:tr w:rsidR="0033710F" w:rsidRPr="0033710F" w:rsidTr="004049F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175" w:rsidRPr="0033710F" w:rsidRDefault="000B2175" w:rsidP="006D4F9A">
            <w:pPr>
              <w:jc w:val="center"/>
            </w:pPr>
            <w:r w:rsidRPr="0033710F">
              <w:t>29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r w:rsidRPr="0033710F">
              <w:t>Wykonawca udzieli min. 24 miesiące gwarancji bez limitu kilometrów.</w:t>
            </w:r>
          </w:p>
          <w:p w:rsidR="000B2175" w:rsidRPr="0033710F" w:rsidRDefault="000B2175" w:rsidP="006D4F9A">
            <w:pPr>
              <w:jc w:val="both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75" w:rsidRPr="0033710F" w:rsidRDefault="000B2175" w:rsidP="006D4F9A">
            <w:pPr>
              <w:jc w:val="both"/>
              <w:rPr>
                <w:b/>
              </w:rPr>
            </w:pPr>
          </w:p>
        </w:tc>
      </w:tr>
      <w:bookmarkEnd w:id="1"/>
    </w:tbl>
    <w:p w:rsidR="0075264B" w:rsidRPr="0033710F" w:rsidRDefault="0075264B"/>
    <w:sectPr w:rsidR="0075264B" w:rsidRPr="0033710F" w:rsidSect="00120323">
      <w:footerReference w:type="default" r:id="rId7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951" w:rsidRDefault="002C6951" w:rsidP="00402C9E">
      <w:r>
        <w:separator/>
      </w:r>
    </w:p>
  </w:endnote>
  <w:endnote w:type="continuationSeparator" w:id="0">
    <w:p w:rsidR="002C6951" w:rsidRDefault="002C6951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:rsidR="000E60FB" w:rsidRDefault="00C64BC7">
        <w:pPr>
          <w:pStyle w:val="Stopka"/>
          <w:jc w:val="right"/>
        </w:pPr>
        <w:r>
          <w:fldChar w:fldCharType="begin"/>
        </w:r>
        <w:r w:rsidR="000E60FB">
          <w:instrText>PAGE   \* MERGEFORMAT</w:instrText>
        </w:r>
        <w:r>
          <w:fldChar w:fldCharType="separate"/>
        </w:r>
        <w:r w:rsidR="0026135D">
          <w:rPr>
            <w:noProof/>
          </w:rPr>
          <w:t>1</w:t>
        </w:r>
        <w:r>
          <w:fldChar w:fldCharType="end"/>
        </w:r>
      </w:p>
    </w:sdtContent>
  </w:sdt>
  <w:p w:rsidR="000E60FB" w:rsidRDefault="000E6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951" w:rsidRDefault="002C6951" w:rsidP="00402C9E">
      <w:r>
        <w:separator/>
      </w:r>
    </w:p>
  </w:footnote>
  <w:footnote w:type="continuationSeparator" w:id="0">
    <w:p w:rsidR="002C6951" w:rsidRDefault="002C6951" w:rsidP="00402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4128D"/>
    <w:multiLevelType w:val="hybridMultilevel"/>
    <w:tmpl w:val="E7BA8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0B1"/>
    <w:rsid w:val="0001041D"/>
    <w:rsid w:val="00010730"/>
    <w:rsid w:val="000417C3"/>
    <w:rsid w:val="00046E24"/>
    <w:rsid w:val="00081273"/>
    <w:rsid w:val="000928C6"/>
    <w:rsid w:val="000B2175"/>
    <w:rsid w:val="000B7E2F"/>
    <w:rsid w:val="000C5E8E"/>
    <w:rsid w:val="000D2D55"/>
    <w:rsid w:val="000E60FB"/>
    <w:rsid w:val="00120323"/>
    <w:rsid w:val="0015237E"/>
    <w:rsid w:val="0018087E"/>
    <w:rsid w:val="001820AC"/>
    <w:rsid w:val="001B6848"/>
    <w:rsid w:val="00222300"/>
    <w:rsid w:val="0026135D"/>
    <w:rsid w:val="0027111F"/>
    <w:rsid w:val="00275308"/>
    <w:rsid w:val="002C34E9"/>
    <w:rsid w:val="002C6951"/>
    <w:rsid w:val="002C6DB2"/>
    <w:rsid w:val="002D1EA5"/>
    <w:rsid w:val="002D2EFB"/>
    <w:rsid w:val="00307363"/>
    <w:rsid w:val="0033710F"/>
    <w:rsid w:val="0036579C"/>
    <w:rsid w:val="003720DF"/>
    <w:rsid w:val="00372267"/>
    <w:rsid w:val="003B01BC"/>
    <w:rsid w:val="003C2E78"/>
    <w:rsid w:val="00402643"/>
    <w:rsid w:val="00402C9E"/>
    <w:rsid w:val="004049FA"/>
    <w:rsid w:val="00412C52"/>
    <w:rsid w:val="00430568"/>
    <w:rsid w:val="00476C78"/>
    <w:rsid w:val="004940B6"/>
    <w:rsid w:val="00495061"/>
    <w:rsid w:val="004A22E2"/>
    <w:rsid w:val="004A3758"/>
    <w:rsid w:val="00513ACD"/>
    <w:rsid w:val="00524290"/>
    <w:rsid w:val="00550725"/>
    <w:rsid w:val="00570D0A"/>
    <w:rsid w:val="00585104"/>
    <w:rsid w:val="005867CF"/>
    <w:rsid w:val="005A510C"/>
    <w:rsid w:val="005B2766"/>
    <w:rsid w:val="005B2E2B"/>
    <w:rsid w:val="005B6F37"/>
    <w:rsid w:val="005D2DA4"/>
    <w:rsid w:val="005E35C1"/>
    <w:rsid w:val="005F0D51"/>
    <w:rsid w:val="005F491D"/>
    <w:rsid w:val="0060209F"/>
    <w:rsid w:val="0060251E"/>
    <w:rsid w:val="00636CA0"/>
    <w:rsid w:val="006446E6"/>
    <w:rsid w:val="00677CE3"/>
    <w:rsid w:val="006A44C7"/>
    <w:rsid w:val="006A5E96"/>
    <w:rsid w:val="006D23B0"/>
    <w:rsid w:val="006D4F9A"/>
    <w:rsid w:val="006D6BDC"/>
    <w:rsid w:val="00710C01"/>
    <w:rsid w:val="00714D5F"/>
    <w:rsid w:val="00727300"/>
    <w:rsid w:val="0075264B"/>
    <w:rsid w:val="0077382D"/>
    <w:rsid w:val="007C2D58"/>
    <w:rsid w:val="007F5E7F"/>
    <w:rsid w:val="00825672"/>
    <w:rsid w:val="00830353"/>
    <w:rsid w:val="008510B1"/>
    <w:rsid w:val="0087127D"/>
    <w:rsid w:val="008872C7"/>
    <w:rsid w:val="00946D12"/>
    <w:rsid w:val="00955505"/>
    <w:rsid w:val="00956D6E"/>
    <w:rsid w:val="009C6DF5"/>
    <w:rsid w:val="009D3D8D"/>
    <w:rsid w:val="009D618A"/>
    <w:rsid w:val="009E1C95"/>
    <w:rsid w:val="009E3DA3"/>
    <w:rsid w:val="00A41EDD"/>
    <w:rsid w:val="00A5641A"/>
    <w:rsid w:val="00A90376"/>
    <w:rsid w:val="00A97762"/>
    <w:rsid w:val="00AC071C"/>
    <w:rsid w:val="00AF339A"/>
    <w:rsid w:val="00AF6962"/>
    <w:rsid w:val="00B1157B"/>
    <w:rsid w:val="00B24E0E"/>
    <w:rsid w:val="00B26857"/>
    <w:rsid w:val="00B2724C"/>
    <w:rsid w:val="00B32F5E"/>
    <w:rsid w:val="00B43ECC"/>
    <w:rsid w:val="00B569B4"/>
    <w:rsid w:val="00B57CCB"/>
    <w:rsid w:val="00B80FAA"/>
    <w:rsid w:val="00B81AC4"/>
    <w:rsid w:val="00BA4C80"/>
    <w:rsid w:val="00BF5A45"/>
    <w:rsid w:val="00C11D54"/>
    <w:rsid w:val="00C52874"/>
    <w:rsid w:val="00C64BC7"/>
    <w:rsid w:val="00C76238"/>
    <w:rsid w:val="00C9243F"/>
    <w:rsid w:val="00CB501C"/>
    <w:rsid w:val="00D01F94"/>
    <w:rsid w:val="00D11ED2"/>
    <w:rsid w:val="00D14420"/>
    <w:rsid w:val="00D31F77"/>
    <w:rsid w:val="00D350F4"/>
    <w:rsid w:val="00D40D66"/>
    <w:rsid w:val="00D557F5"/>
    <w:rsid w:val="00D80FDC"/>
    <w:rsid w:val="00D82CDC"/>
    <w:rsid w:val="00D928C9"/>
    <w:rsid w:val="00DB1B76"/>
    <w:rsid w:val="00DB323B"/>
    <w:rsid w:val="00DD18F5"/>
    <w:rsid w:val="00E67FB4"/>
    <w:rsid w:val="00E715CC"/>
    <w:rsid w:val="00E82299"/>
    <w:rsid w:val="00E97E7B"/>
    <w:rsid w:val="00EA6BBD"/>
    <w:rsid w:val="00EC1583"/>
    <w:rsid w:val="00ED6369"/>
    <w:rsid w:val="00ED72DA"/>
    <w:rsid w:val="00EF2CF2"/>
    <w:rsid w:val="00EF5030"/>
    <w:rsid w:val="00F401E0"/>
    <w:rsid w:val="00F63236"/>
    <w:rsid w:val="00F94C9D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AAF7"/>
  <w15:docId w15:val="{40BBD9B8-DA5D-4CDE-BA28-4F4FB8964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D23B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D2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3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1496</Words>
  <Characters>8978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14</cp:revision>
  <cp:lastPrinted>2020-09-17T12:13:00Z</cp:lastPrinted>
  <dcterms:created xsi:type="dcterms:W3CDTF">2021-07-09T09:39:00Z</dcterms:created>
  <dcterms:modified xsi:type="dcterms:W3CDTF">2021-07-13T10:35:00Z</dcterms:modified>
</cp:coreProperties>
</file>